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 Dirigente Scolastico</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Domanda di partecipazione alla selezione per il percorso formativo </w:t>
      </w:r>
      <w:r w:rsidDel="00000000" w:rsidR="00000000" w:rsidRPr="00000000">
        <w:rPr>
          <w:rFonts w:ascii="Calibri" w:cs="Calibri" w:eastAsia="Calibri" w:hAnsi="Calibri"/>
          <w:b w:val="1"/>
          <w:bCs w:val="1"/>
          <w:i w:val="0"/>
          <w:iCs w:val="0"/>
          <w:smallCaps w:val="0"/>
          <w:strike w:val="0"/>
          <w:color w:val="000000"/>
          <w:sz w:val="22"/>
          <w:szCs w:val="22"/>
          <w:highlight w:val="yellow"/>
          <w:u w:val="none"/>
          <w:vertAlign w:val="baseline"/>
          <w:rtl w:val="0"/>
        </w:rPr>
        <w:t xml:space="preserve">XXXXXXXXX</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RUOLO DI ESPERTO/TUTOR /REFERENTE VALUTAZIONE</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Il/la sottoscritto/a_________________________________________________________________________</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nato/a a __________________________________________________________ il ____________________</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codice fiscale |__|__|__|__|__|__|__|__|__|__|__|__|__|__|__|__|</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residente a _______________________________________via_____________________________________</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recapito cell. ______________________ indirizzo E-Mail _________________________________________</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 servizio presso ______________________________ con la qualifica di _____________________________</w:t>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CHIEDE</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1">
      <w:pPr>
        <w:tabs>
          <w:tab w:val="left" w:leader="none" w:pos="1733"/>
        </w:tabs>
        <w:spacing w:after="120" w:lineRule="auto"/>
        <w:ind w:right="27"/>
        <w:jc w:val="both"/>
        <w:rPr>
          <w:rFonts w:ascii="Calibri" w:cs="Calibri" w:eastAsia="Calibri" w:hAnsi="Calibri"/>
          <w:sz w:val="23"/>
          <w:szCs w:val="23"/>
        </w:rPr>
      </w:pPr>
      <w:r w:rsidDel="00000000" w:rsidR="00000000" w:rsidRPr="00000000">
        <w:rPr>
          <w:rtl w:val="0"/>
        </w:rPr>
        <w:t xml:space="preserve">di partecipare alla selezione per l’attribuzione dell’incarico di </w:t>
      </w:r>
      <w:r w:rsidDel="00000000" w:rsidR="00000000" w:rsidRPr="00000000">
        <w:rPr>
          <w:b w:val="1"/>
          <w:bCs w:val="1"/>
          <w:rtl w:val="0"/>
        </w:rPr>
        <w:t xml:space="preserve">ESPERTO/TUTOR/ REFERENTE VALUTAZIONE</w:t>
      </w:r>
      <w:r w:rsidDel="00000000" w:rsidR="00000000" w:rsidRPr="00000000">
        <w:rPr>
          <w:rtl w:val="0"/>
        </w:rPr>
        <w:t xml:space="preserve">  relativamente al progetto </w:t>
      </w:r>
      <w:r w:rsidDel="00000000" w:rsidR="00000000" w:rsidRPr="00000000">
        <w:rPr>
          <w:rFonts w:ascii="Calibri" w:cs="Calibri" w:eastAsia="Calibri" w:hAnsi="Calibri"/>
          <w:sz w:val="23"/>
          <w:szCs w:val="23"/>
          <w:rtl w:val="0"/>
        </w:rPr>
        <w:t xml:space="preserve">Fondi Strutturali Europei – Programma Nazionale “Scuola e competenze” 2021-2027 – Priorità 01 – Scuola e competenze – Fondo Sociale Europeo Plus (FSE+) – Obiettivo Specifico ESO4.6, Azione ESO4.6.A1 – Sotto azione ESO4.6.A1.B, interventi di cui al decreto del Ministro dell’istruzione e del merito n. 175 del 9 settembre 2025, Avviso 53338 del 09/03/2026 – Agenda Sud a.s. 2025-2026 e 2026-2027.</w:t>
      </w:r>
    </w:p>
    <w:p w:rsidR="00000000" w:rsidDel="00000000" w:rsidP="00000000" w:rsidRDefault="00000000" w:rsidRPr="00000000" w14:paraId="00000012">
      <w:pPr>
        <w:tabs>
          <w:tab w:val="left" w:leader="none" w:pos="1733"/>
        </w:tabs>
        <w:spacing w:after="120" w:lineRule="auto"/>
        <w:ind w:right="27"/>
        <w:jc w:val="both"/>
        <w:rPr>
          <w:rFonts w:ascii="Calibri" w:cs="Calibri" w:eastAsia="Calibri" w:hAnsi="Calibri"/>
          <w:sz w:val="23"/>
          <w:szCs w:val="23"/>
        </w:rPr>
      </w:pPr>
      <w:r w:rsidDel="00000000" w:rsidR="00000000" w:rsidRPr="00000000">
        <w:rPr>
          <w:rFonts w:ascii="Calibri" w:cs="Calibri" w:eastAsia="Calibri" w:hAnsi="Calibri"/>
          <w:b w:val="1"/>
          <w:bCs w:val="1"/>
          <w:sz w:val="23"/>
          <w:szCs w:val="23"/>
          <w:rtl w:val="0"/>
        </w:rPr>
        <w:t xml:space="preserve">CUP:</w:t>
      </w:r>
      <w:r w:rsidDel="00000000" w:rsidR="00000000" w:rsidRPr="00000000">
        <w:rPr>
          <w:rFonts w:ascii="Calibri" w:cs="Calibri" w:eastAsia="Calibri" w:hAnsi="Calibri"/>
          <w:sz w:val="23"/>
          <w:szCs w:val="23"/>
          <w:rtl w:val="0"/>
        </w:rPr>
        <w:t xml:space="preserve"> C94D25002900007</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alibri" w:cs="Calibri" w:eastAsia="Calibri" w:hAnsi="Calibri"/>
          <w:b w:val="0"/>
          <w:bCs w:val="0"/>
          <w:i w:val="0"/>
          <w:iCs w:val="0"/>
          <w:smallCaps w:val="0"/>
          <w:strike w:val="0"/>
          <w:color w:val="000000"/>
          <w:sz w:val="23"/>
          <w:szCs w:val="23"/>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3"/>
          <w:szCs w:val="23"/>
          <w:u w:val="none"/>
          <w:shd w:fill="auto" w:val="clear"/>
          <w:vertAlign w:val="baseline"/>
          <w:rtl w:val="0"/>
        </w:rPr>
        <w:t xml:space="preserve">CNP:</w:t>
      </w:r>
      <w:r w:rsidDel="00000000" w:rsidR="00000000" w:rsidRPr="00000000">
        <w:rPr>
          <w:rFonts w:ascii="Calibri" w:cs="Calibri" w:eastAsia="Calibri" w:hAnsi="Calibri"/>
          <w:b w:val="0"/>
          <w:bCs w:val="0"/>
          <w:i w:val="0"/>
          <w:iCs w:val="0"/>
          <w:smallCaps w:val="0"/>
          <w:strike w:val="0"/>
          <w:color w:val="000000"/>
          <w:sz w:val="23"/>
          <w:szCs w:val="23"/>
          <w:u w:val="none"/>
          <w:shd w:fill="auto" w:val="clear"/>
          <w:vertAlign w:val="baseline"/>
          <w:rtl w:val="0"/>
        </w:rPr>
        <w:t xml:space="preserve"> ESO4.6.A1.B-FSEPN-SI-2026-646</w:t>
      </w:r>
    </w:p>
    <w:p w:rsidR="00000000" w:rsidDel="00000000" w:rsidP="00000000" w:rsidRDefault="00000000" w:rsidRPr="00000000" w14:paraId="00000014">
      <w:pPr>
        <w:rPr>
          <w:rFonts w:ascii="Calibri" w:cs="Calibri" w:eastAsia="Calibri" w:hAnsi="Calibri"/>
          <w:sz w:val="23"/>
          <w:szCs w:val="23"/>
        </w:rPr>
      </w:pPr>
      <w:r w:rsidDel="00000000" w:rsidR="00000000" w:rsidRPr="00000000">
        <w:rPr>
          <w:rFonts w:ascii="Calibri" w:cs="Calibri" w:eastAsia="Calibri" w:hAnsi="Calibri"/>
          <w:b w:val="1"/>
          <w:bCs w:val="1"/>
          <w:sz w:val="23"/>
          <w:szCs w:val="23"/>
          <w:rtl w:val="0"/>
        </w:rPr>
        <w:t xml:space="preserve">Titolo progetto:</w:t>
      </w:r>
      <w:r w:rsidDel="00000000" w:rsidR="00000000" w:rsidRPr="00000000">
        <w:rPr>
          <w:rFonts w:ascii="Calibri" w:cs="Calibri" w:eastAsia="Calibri" w:hAnsi="Calibri"/>
          <w:sz w:val="23"/>
          <w:szCs w:val="23"/>
          <w:rtl w:val="0"/>
        </w:rPr>
        <w:t xml:space="preserve"> Competenze per il Futuro</w:t>
      </w:r>
    </w:p>
    <w:p w:rsidR="00000000" w:rsidDel="00000000" w:rsidP="00000000" w:rsidRDefault="00000000" w:rsidRPr="00000000" w14:paraId="00000015">
      <w:pPr>
        <w:rPr>
          <w:rFonts w:ascii="Calibri" w:cs="Calibri" w:eastAsia="Calibri" w:hAnsi="Calibri"/>
          <w:sz w:val="23"/>
          <w:szCs w:val="23"/>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nei seguenti moduli:</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714.0" w:type="dxa"/>
        <w:jc w:val="left"/>
        <w:tblInd w:w="-75.0" w:type="dxa"/>
        <w:tblLayout w:type="fixed"/>
        <w:tblLook w:val="0400"/>
      </w:tblPr>
      <w:tblGrid>
        <w:gridCol w:w="2268"/>
        <w:gridCol w:w="993"/>
        <w:gridCol w:w="1134"/>
        <w:gridCol w:w="1067"/>
        <w:gridCol w:w="1701"/>
        <w:gridCol w:w="2551"/>
        <w:tblGridChange w:id="0">
          <w:tblGrid>
            <w:gridCol w:w="2268"/>
            <w:gridCol w:w="993"/>
            <w:gridCol w:w="1134"/>
            <w:gridCol w:w="1067"/>
            <w:gridCol w:w="1701"/>
            <w:gridCol w:w="2551"/>
          </w:tblGrid>
        </w:tblGridChange>
      </w:tblGrid>
      <w:tr>
        <w:trPr>
          <w:cantSplit w:val="0"/>
          <w:trHeight w:val="379" w:hRule="atLeast"/>
          <w:tblHeader w:val="0"/>
        </w:trPr>
        <w:tc>
          <w:tcPr>
            <w:tcBorders>
              <w:top w:color="000000" w:space="0" w:sz="4" w:val="single"/>
              <w:left w:color="000000" w:space="0" w:sz="4" w:val="single"/>
              <w:bottom w:color="000000" w:space="0" w:sz="4" w:val="single"/>
              <w:right w:color="000000" w:space="0" w:sz="0" w:val="nil"/>
            </w:tcBorders>
            <w:shd w:fill="ccccff" w:val="clear"/>
            <w:vAlign w:val="center"/>
          </w:tcPr>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333333"/>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333333"/>
                <w:sz w:val="22"/>
                <w:szCs w:val="22"/>
                <w:u w:val="none"/>
                <w:shd w:fill="auto" w:val="clear"/>
                <w:vertAlign w:val="baseline"/>
                <w:rtl w:val="0"/>
              </w:rPr>
              <w:t xml:space="preserve">Titolo Modulo</w:t>
            </w:r>
          </w:p>
        </w:tc>
        <w:tc>
          <w:tcPr>
            <w:tcBorders>
              <w:top w:color="000000" w:space="0" w:sz="4" w:val="single"/>
              <w:left w:color="000000" w:space="0" w:sz="4" w:val="single"/>
              <w:bottom w:color="000000" w:space="0" w:sz="4" w:val="single"/>
              <w:right w:color="000000" w:space="0" w:sz="4" w:val="single"/>
            </w:tcBorders>
            <w:shd w:fill="ccccff" w:val="clear"/>
            <w:vAlign w:val="center"/>
          </w:tcPr>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333333"/>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333333"/>
                <w:sz w:val="22"/>
                <w:szCs w:val="22"/>
                <w:u w:val="none"/>
                <w:shd w:fill="auto" w:val="clear"/>
                <w:vertAlign w:val="baseline"/>
                <w:rtl w:val="0"/>
              </w:rPr>
              <w:t xml:space="preserve">Ruolo di esperto</w:t>
            </w:r>
          </w:p>
        </w:tc>
        <w:tc>
          <w:tcPr>
            <w:tcBorders>
              <w:top w:color="000000" w:space="0" w:sz="4" w:val="single"/>
              <w:left w:color="000000" w:space="0" w:sz="4" w:val="single"/>
              <w:bottom w:color="000000" w:space="0" w:sz="4" w:val="single"/>
              <w:right w:color="000000" w:space="0" w:sz="4" w:val="single"/>
            </w:tcBorders>
            <w:shd w:fill="ccccff" w:val="clear"/>
            <w:vAlign w:val="center"/>
          </w:tcPr>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333333"/>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333333"/>
                <w:sz w:val="22"/>
                <w:szCs w:val="22"/>
                <w:u w:val="none"/>
                <w:shd w:fill="auto" w:val="clear"/>
                <w:vertAlign w:val="baseline"/>
                <w:rtl w:val="0"/>
              </w:rPr>
              <w:t xml:space="preserve">Preferenza</w:t>
            </w:r>
          </w:p>
        </w:tc>
        <w:tc>
          <w:tcPr>
            <w:tcBorders>
              <w:top w:color="000000" w:space="0" w:sz="4" w:val="single"/>
              <w:left w:color="000000" w:space="0" w:sz="4" w:val="single"/>
              <w:bottom w:color="000000" w:space="0" w:sz="4" w:val="single"/>
              <w:right w:color="000000" w:space="0" w:sz="4" w:val="single"/>
            </w:tcBorders>
            <w:shd w:fill="ccccff" w:val="clear"/>
            <w:vAlign w:val="center"/>
          </w:tcPr>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333333"/>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333333"/>
                <w:sz w:val="22"/>
                <w:szCs w:val="22"/>
                <w:u w:val="none"/>
                <w:shd w:fill="auto" w:val="clear"/>
                <w:vertAlign w:val="baseline"/>
                <w:rtl w:val="0"/>
              </w:rPr>
              <w:t xml:space="preserve">Ruolo di tutor</w:t>
            </w:r>
          </w:p>
        </w:tc>
        <w:tc>
          <w:tcPr>
            <w:tcBorders>
              <w:top w:color="000000" w:space="0" w:sz="4" w:val="single"/>
              <w:left w:color="000000" w:space="0" w:sz="4" w:val="single"/>
              <w:bottom w:color="000000" w:space="0" w:sz="4" w:val="single"/>
              <w:right w:color="000000" w:space="0" w:sz="4" w:val="single"/>
            </w:tcBorders>
            <w:shd w:fill="ccccff" w:val="clear"/>
            <w:vAlign w:val="center"/>
          </w:tcPr>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333333"/>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333333"/>
                <w:sz w:val="22"/>
                <w:szCs w:val="22"/>
                <w:u w:val="none"/>
                <w:shd w:fill="auto" w:val="clear"/>
                <w:vertAlign w:val="baseline"/>
                <w:rtl w:val="0"/>
              </w:rPr>
              <w:t xml:space="preserve">Preferenza</w:t>
            </w:r>
          </w:p>
        </w:tc>
        <w:tc>
          <w:tcPr>
            <w:tcBorders>
              <w:top w:color="000000" w:space="0" w:sz="4" w:val="single"/>
              <w:left w:color="000000" w:space="0" w:sz="4" w:val="single"/>
              <w:bottom w:color="000000" w:space="0" w:sz="4" w:val="single"/>
              <w:right w:color="000000" w:space="0" w:sz="4" w:val="single"/>
            </w:tcBorders>
            <w:shd w:fill="ccccff" w:val="clear"/>
            <w:vAlign w:val="center"/>
          </w:tcPr>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333333"/>
                <w:sz w:val="22"/>
                <w:szCs w:val="22"/>
                <w:u w:val="none"/>
                <w:shd w:fill="auto" w:val="clear"/>
                <w:vertAlign w:val="baseline"/>
              </w:rPr>
            </w:pPr>
            <w:r w:rsidDel="00000000" w:rsidR="00000000" w:rsidRPr="00000000">
              <w:rPr>
                <w:b w:val="1"/>
                <w:bCs w:val="1"/>
                <w:color w:val="333333"/>
                <w:rtl w:val="0"/>
              </w:rPr>
              <w:t xml:space="preserve">Personale ATA</w:t>
            </w:r>
            <w:r w:rsidDel="00000000" w:rsidR="00000000" w:rsidRPr="00000000">
              <w:rPr>
                <w:rtl w:val="0"/>
              </w:rPr>
            </w:r>
          </w:p>
        </w:tc>
      </w:tr>
      <w:tr>
        <w:trPr>
          <w:cantSplit w:val="0"/>
          <w:trHeight w:val="385" w:hRule="atLeast"/>
          <w:tblHeader w:val="0"/>
        </w:trPr>
        <w:tc>
          <w:tcPr>
            <w:tcBorders>
              <w:top w:color="000000" w:space="0" w:sz="4" w:val="single"/>
              <w:left w:color="000000" w:space="0" w:sz="4" w:val="single"/>
              <w:bottom w:color="000000" w:space="0" w:sz="4" w:val="single"/>
              <w:right w:color="000000" w:space="0" w:sz="0" w:val="nil"/>
            </w:tcBorders>
            <w:shd w:fill="auto" w:val="clear"/>
            <w:vAlign w:val="center"/>
          </w:tcPr>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333333"/>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385" w:hRule="atLeast"/>
          <w:tblHeader w:val="0"/>
        </w:trPr>
        <w:tc>
          <w:tcPr>
            <w:tcBorders>
              <w:top w:color="000000" w:space="0" w:sz="4" w:val="single"/>
              <w:left w:color="000000" w:space="0" w:sz="4" w:val="single"/>
              <w:bottom w:color="000000" w:space="0" w:sz="4" w:val="single"/>
              <w:right w:color="000000" w:space="0" w:sz="0" w:val="nil"/>
            </w:tcBorders>
            <w:shd w:fill="auto" w:val="clear"/>
            <w:vAlign w:val="center"/>
          </w:tcPr>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333333"/>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385" w:hRule="atLeast"/>
          <w:tblHeader w:val="0"/>
        </w:trPr>
        <w:tc>
          <w:tcPr>
            <w:tcBorders>
              <w:top w:color="000000" w:space="0" w:sz="4" w:val="single"/>
              <w:left w:color="000000" w:space="0" w:sz="4" w:val="single"/>
              <w:bottom w:color="000000" w:space="0" w:sz="4" w:val="single"/>
              <w:right w:color="000000" w:space="0" w:sz="0" w:val="nil"/>
            </w:tcBorders>
            <w:shd w:fill="auto" w:val="clear"/>
            <w:vAlign w:val="center"/>
          </w:tcPr>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333333"/>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385" w:hRule="atLeast"/>
          <w:tblHeader w:val="0"/>
        </w:trPr>
        <w:tc>
          <w:tcPr>
            <w:tcBorders>
              <w:top w:color="000000" w:space="0" w:sz="4" w:val="single"/>
              <w:left w:color="000000" w:space="0" w:sz="4" w:val="single"/>
              <w:bottom w:color="000000" w:space="0" w:sz="4" w:val="single"/>
              <w:right w:color="000000" w:space="0" w:sz="0" w:val="nil"/>
            </w:tcBorders>
            <w:shd w:fill="auto" w:val="clear"/>
            <w:vAlign w:val="center"/>
          </w:tcPr>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333333"/>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385" w:hRule="atLeast"/>
          <w:tblHeader w:val="0"/>
        </w:trPr>
        <w:tc>
          <w:tcPr>
            <w:tcBorders>
              <w:top w:color="000000" w:space="0" w:sz="4" w:val="single"/>
              <w:left w:color="000000" w:space="0" w:sz="4" w:val="single"/>
              <w:bottom w:color="000000" w:space="0" w:sz="4" w:val="single"/>
              <w:right w:color="000000" w:space="0" w:sz="0" w:val="nil"/>
            </w:tcBorders>
            <w:shd w:fill="auto" w:val="clear"/>
            <w:vAlign w:val="center"/>
          </w:tcPr>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333333"/>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bCs w:val="1"/>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6"/>
          <w:szCs w:val="16"/>
          <w:u w:val="none"/>
          <w:shd w:fill="auto" w:val="clear"/>
          <w:vertAlign w:val="baseline"/>
          <w:rtl w:val="0"/>
        </w:rPr>
        <w:t xml:space="preserve">(n.b.: barrare la casella di scelta per il ruolo o i ruoli a cui si vuole partecipare inserire il numero di preferenza nell’apposita casella)</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17181b"/>
          <w:sz w:val="23"/>
          <w:szCs w:val="23"/>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17181b"/>
          <w:sz w:val="23"/>
          <w:szCs w:val="23"/>
          <w:u w:val="none"/>
          <w:shd w:fill="auto" w:val="clear"/>
          <w:vertAlign w:val="baseline"/>
        </w:rPr>
      </w:pPr>
      <w:r w:rsidDel="00000000" w:rsidR="00000000" w:rsidRPr="00000000">
        <w:rPr>
          <w:rFonts w:ascii="Calibri" w:cs="Calibri" w:eastAsia="Calibri" w:hAnsi="Calibri"/>
          <w:b w:val="0"/>
          <w:bCs w:val="0"/>
          <w:i w:val="0"/>
          <w:iCs w:val="0"/>
          <w:smallCaps w:val="0"/>
          <w:strike w:val="0"/>
          <w:color w:val="17181b"/>
          <w:sz w:val="23"/>
          <w:szCs w:val="23"/>
          <w:u w:val="none"/>
          <w:shd w:fill="auto" w:val="clear"/>
          <w:vertAlign w:val="baseline"/>
          <w:rtl w:val="0"/>
        </w:rPr>
        <w:t xml:space="preserve">Nel principio della rotazione e pari opportunità verrà data la precedenza a coloro che non risultino già assegnatari, nello stesso anno scolastico, di ruolo equivalente, ossia avente come oggetto la stessa figura professionale (esperto o tutor) e la stessa fonte di finanziamento. </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17181b"/>
          <w:sz w:val="23"/>
          <w:szCs w:val="23"/>
          <w:u w:val="none"/>
          <w:shd w:fill="auto" w:val="clear"/>
          <w:vertAlign w:val="baseline"/>
        </w:rPr>
      </w:pPr>
      <w:r w:rsidDel="00000000" w:rsidR="00000000" w:rsidRPr="00000000">
        <w:rPr>
          <w:rFonts w:ascii="Calibri" w:cs="Calibri" w:eastAsia="Calibri" w:hAnsi="Calibri"/>
          <w:b w:val="0"/>
          <w:bCs w:val="0"/>
          <w:i w:val="0"/>
          <w:iCs w:val="0"/>
          <w:smallCaps w:val="0"/>
          <w:strike w:val="0"/>
          <w:color w:val="17181b"/>
          <w:sz w:val="23"/>
          <w:szCs w:val="23"/>
          <w:u w:val="none"/>
          <w:shd w:fill="auto" w:val="clear"/>
          <w:vertAlign w:val="baseline"/>
          <w:rtl w:val="0"/>
        </w:rPr>
        <w:t xml:space="preserve">Nel caso in cui non vi fossero disponibilità di figure professionali aventi diritto di precedenza, le professionalità richieste verranno selezionate, sempre in ordine di graduatoria, tra coloro che risultano già assegnatari per quanto esposto prima. </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17181b"/>
          <w:sz w:val="23"/>
          <w:szCs w:val="23"/>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17181b"/>
          <w:sz w:val="23"/>
          <w:szCs w:val="23"/>
          <w:u w:val="none"/>
          <w:shd w:fill="auto" w:val="clear"/>
          <w:vertAlign w:val="baseline"/>
          <w:rtl w:val="0"/>
        </w:rPr>
        <w:t xml:space="preserve">Solo nel caso in cui non fosse presente alcuna professionalità interna, e nelle more della decisione di affidare l'intero percorso formativo, data la sua complessità, a enti pubblici o agenzie di formazione senza previo riscontro di professionalità interne, si farà ricorso a personale esterno </w:t>
      </w:r>
      <w:r w:rsidDel="00000000" w:rsidR="00000000" w:rsidRPr="00000000">
        <w:rPr>
          <w:rFonts w:ascii="Calibri" w:cs="Calibri" w:eastAsia="Calibri" w:hAnsi="Calibri"/>
          <w:b w:val="0"/>
          <w:bCs w:val="0"/>
          <w:i w:val="0"/>
          <w:iCs w:val="0"/>
          <w:smallCaps w:val="0"/>
          <w:strike w:val="0"/>
          <w:color w:val="1d1f21"/>
          <w:sz w:val="23"/>
          <w:szCs w:val="23"/>
          <w:u w:val="none"/>
          <w:shd w:fill="auto" w:val="clear"/>
          <w:vertAlign w:val="baseline"/>
          <w:rtl w:val="0"/>
        </w:rPr>
        <w:t xml:space="preserve">individuato.</w:t>
      </w: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tal fine, consapevole della responsabilità penale e della decadenza da eventuali benefici acquisiti nel caso di dichiarazioni mendaci,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dichiara</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sotto la propria responsabilità quanto segue:</w:t>
      </w:r>
    </w:p>
    <w:p w:rsidR="00000000" w:rsidDel="00000000" w:rsidP="00000000" w:rsidRDefault="00000000" w:rsidRPr="00000000" w14:paraId="0000004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 aver preso visione delle condizioni previste dal bando</w:t>
      </w:r>
    </w:p>
    <w:p w:rsidR="00000000" w:rsidDel="00000000" w:rsidP="00000000" w:rsidRDefault="00000000" w:rsidRPr="00000000" w14:paraId="0000004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 essere in godimento dei diritti politici</w:t>
      </w:r>
    </w:p>
    <w:p w:rsidR="00000000" w:rsidDel="00000000" w:rsidP="00000000" w:rsidRDefault="00000000" w:rsidRPr="00000000" w14:paraId="0000004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 non aver subito condanne penali ovvero di avere i seguenti provvedimenti penali pendenti: </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______________________________________________________________</w:t>
      </w:r>
    </w:p>
    <w:p w:rsidR="00000000" w:rsidDel="00000000" w:rsidP="00000000" w:rsidRDefault="00000000" w:rsidRPr="00000000" w14:paraId="0000004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 non avere procedimenti penali pendenti, ovvero di avere i seguenti procedimenti penali pendenti: </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__________________________________________________________________</w:t>
      </w:r>
    </w:p>
    <w:p w:rsidR="00000000" w:rsidDel="00000000" w:rsidP="00000000" w:rsidRDefault="00000000" w:rsidRPr="00000000" w14:paraId="0000004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 impegnarsi a documentare puntualmente tutta l’attività svolta</w:t>
      </w:r>
    </w:p>
    <w:p w:rsidR="00000000" w:rsidDel="00000000" w:rsidP="00000000" w:rsidRDefault="00000000" w:rsidRPr="00000000" w14:paraId="0000004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 essere disponibile ad adattarsi al calendario definito dal Gruppo Operativo </w:t>
      </w:r>
    </w:p>
    <w:p w:rsidR="00000000" w:rsidDel="00000000" w:rsidP="00000000" w:rsidRDefault="00000000" w:rsidRPr="00000000" w14:paraId="0000004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 non essere in alcuna delle condizioni di incompatibilità con l’incarico previsti dalla norma vigente</w:t>
      </w:r>
    </w:p>
    <w:p w:rsidR="00000000" w:rsidDel="00000000" w:rsidP="00000000" w:rsidRDefault="00000000" w:rsidRPr="00000000" w14:paraId="0000004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 avere la competenza informatica l’uso della piattaforma on line </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Data___________________ </w:t>
        <w:tab/>
        <w:t xml:space="preserve">                       firma_____________________________________________</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Si allega alla presente </w:t>
      </w:r>
    </w:p>
    <w:p w:rsidR="00000000" w:rsidDel="00000000" w:rsidP="00000000" w:rsidRDefault="00000000" w:rsidRPr="00000000" w14:paraId="0000005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Documento di identità in fotocopia</w:t>
      </w:r>
    </w:p>
    <w:p w:rsidR="00000000" w:rsidDel="00000000" w:rsidP="00000000" w:rsidRDefault="00000000" w:rsidRPr="00000000" w14:paraId="0000005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Allegato B (griglia di valutazione) </w:t>
      </w:r>
    </w:p>
    <w:p w:rsidR="00000000" w:rsidDel="00000000" w:rsidP="00000000" w:rsidRDefault="00000000" w:rsidRPr="00000000" w14:paraId="0000005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Curriculum Vitae</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N.B.: </w:t>
      </w:r>
      <w:r w:rsidDel="00000000" w:rsidR="00000000" w:rsidRPr="00000000">
        <w:rPr>
          <w:rFonts w:ascii="Calibri" w:cs="Calibri" w:eastAsia="Calibri" w:hAnsi="Calibri"/>
          <w:b w:val="1"/>
          <w:bCs w:val="1"/>
          <w:i w:val="0"/>
          <w:iCs w:val="0"/>
          <w:smallCaps w:val="0"/>
          <w:strike w:val="0"/>
          <w:color w:val="000000"/>
          <w:sz w:val="22"/>
          <w:szCs w:val="22"/>
          <w:u w:val="single"/>
          <w:shd w:fill="auto" w:val="clear"/>
          <w:vertAlign w:val="baseline"/>
          <w:rtl w:val="0"/>
        </w:rPr>
        <w:t xml:space="preserve">La domanda priva degli allegati e non firmati non verrà presa in considerazione</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DICHIARAZIONI AGGIUNTIVE</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Il/la sottoscritto/a, ai sensi degli art. 46 e 47 del DPR 28.12.2000 n. 445, consapevole della responsabilità penale cui può andare incontro in caso di affermazioni mendaci ai sensi dell'art. 76 del medesimo DPR 445/2000 dichiara di avere la necessaria conoscenza della piattaforma dedicata e utilizzata e di quant’altro occorrente per svolgere con correttezza tempestività ed efficacia i compiti inerenti alla figura professionale per la quale si partecipa.</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Data___________________ </w:t>
        <w:tab/>
        <w:tab/>
        <w:tab/>
        <w:t xml:space="preserve">firma____________________________________________</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b w:val="0"/>
          <w:bCs w:val="0"/>
          <w:i w:val="0"/>
          <w:iCs w:val="0"/>
          <w:smallCaps w:val="0"/>
          <w:strike w:val="0"/>
          <w:color w:val="0462c1"/>
          <w:sz w:val="23"/>
          <w:szCs w:val="23"/>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3"/>
          <w:szCs w:val="23"/>
          <w:u w:val="none"/>
          <w:shd w:fill="auto" w:val="clear"/>
          <w:vertAlign w:val="baseline"/>
          <w:rtl w:val="0"/>
        </w:rPr>
        <w:t xml:space="preserve">Il richiedente dichiara di aver preso visione dell’informativa per il trattamento dei propri dati personali, effettuato per le finalità legate al presente avviso, pubblicata dall’Istituto al link: </w:t>
      </w:r>
      <w:hyperlink r:id="rId7">
        <w:r w:rsidDel="00000000" w:rsidR="00000000" w:rsidRPr="00000000">
          <w:rPr>
            <w:rFonts w:ascii="Calibri" w:cs="Calibri" w:eastAsia="Calibri" w:hAnsi="Calibri"/>
            <w:b w:val="0"/>
            <w:bCs w:val="0"/>
            <w:i w:val="0"/>
            <w:iCs w:val="0"/>
            <w:smallCaps w:val="0"/>
            <w:strike w:val="0"/>
            <w:color w:val="0000ff"/>
            <w:sz w:val="23"/>
            <w:szCs w:val="23"/>
            <w:u w:val="single"/>
            <w:shd w:fill="auto" w:val="clear"/>
            <w:vertAlign w:val="baseline"/>
            <w:rtl w:val="0"/>
          </w:rPr>
          <w:t xml:space="preserve">https://netcrm.netsenseweb.com/scuola/privacy/netsense/ctic82100a</w:t>
        </w:r>
      </w:hyperlink>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Il/la sottoscritto/a, ai sensi della legge 196/03 e successivo GDPR679/2016, autorizza l’Istituto Comprensivo “G. Macherione” di Calatabiano al trattamento dei dati contenuti nella presente autocertificazione esclusivamente nell’ambito e per i fini istituzionali della Pubblica Amministrazione</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Data___________________ </w:t>
        <w:tab/>
        <w:tab/>
        <w:tab/>
        <w:t xml:space="preserve">firma____________________________________________</w:t>
      </w:r>
    </w:p>
    <w:sectPr>
      <w:headerReference r:id="rId8" w:type="default"/>
      <w:pgSz w:h="16838" w:w="11906" w:orient="portrait"/>
      <w:pgMar w:bottom="1134" w:top="1417"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anchor allowOverlap="1" behindDoc="1" distB="0" distT="0" distL="0" distR="0" hidden="0" layoutInCell="1" locked="0" relativeHeight="0" simplePos="0">
          <wp:simplePos x="0" y="0"/>
          <wp:positionH relativeFrom="page">
            <wp:posOffset>1236785</wp:posOffset>
          </wp:positionH>
          <wp:positionV relativeFrom="page">
            <wp:posOffset>451337</wp:posOffset>
          </wp:positionV>
          <wp:extent cx="5149901" cy="423545"/>
          <wp:effectExtent b="0" l="0" r="0" t="0"/>
          <wp:wrapNone/>
          <wp:docPr id="3"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5149901" cy="423545"/>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b w:val="0"/>
        <w:bCs w:val="0"/>
        <w:sz w:val="28"/>
        <w:szCs w:val="28"/>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b w:val="1"/>
        <w:bCs w:val="1"/>
        <w:sz w:val="28"/>
        <w:szCs w:val="28"/>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it"/>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qFormat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paragraph" w:styleId="Nessunaspaziatura">
    <w:name w:val="No Spacing"/>
    <w:uiPriority w:val="1"/>
    <w:qFormat w:val="1"/>
    <w:rsid w:val="00F01C02"/>
    <w:pPr>
      <w:spacing w:after="0" w:line="240" w:lineRule="auto"/>
    </w:pPr>
    <w:rPr>
      <w:rFonts w:eastAsiaTheme="minorEastAsia"/>
      <w:lang w:eastAsia="it-IT"/>
    </w:rPr>
  </w:style>
  <w:style w:type="paragraph" w:styleId="TableParagraph" w:customStyle="1">
    <w:name w:val="Table Paragraph"/>
    <w:basedOn w:val="Normale"/>
    <w:uiPriority w:val="1"/>
    <w:qFormat w:val="1"/>
    <w:rsid w:val="00FB0974"/>
    <w:rPr>
      <w:lang w:bidi="it-IT" w:eastAsia="it-IT"/>
    </w:rPr>
  </w:style>
  <w:style w:type="paragraph" w:styleId="Intestazione">
    <w:name w:val="header"/>
    <w:basedOn w:val="Normale"/>
    <w:link w:val="IntestazioneCarattere"/>
    <w:uiPriority w:val="99"/>
    <w:semiHidden w:val="1"/>
    <w:unhideWhenUsed w:val="1"/>
    <w:rsid w:val="00277C0C"/>
    <w:pPr>
      <w:tabs>
        <w:tab w:val="center" w:pos="4819"/>
        <w:tab w:val="right" w:pos="9638"/>
      </w:tabs>
    </w:pPr>
  </w:style>
  <w:style w:type="character" w:styleId="IntestazioneCarattere" w:customStyle="1">
    <w:name w:val="Intestazione Carattere"/>
    <w:basedOn w:val="Carpredefinitoparagrafo"/>
    <w:link w:val="Intestazione"/>
    <w:uiPriority w:val="99"/>
    <w:semiHidden w:val="1"/>
    <w:rsid w:val="00277C0C"/>
    <w:rPr>
      <w:rFonts w:ascii="Calibri" w:cs="Calibri" w:eastAsia="Calibri" w:hAnsi="Calibri"/>
    </w:rPr>
  </w:style>
  <w:style w:type="paragraph" w:styleId="Pidipagina">
    <w:name w:val="footer"/>
    <w:basedOn w:val="Normale"/>
    <w:link w:val="PidipaginaCarattere"/>
    <w:uiPriority w:val="99"/>
    <w:semiHidden w:val="1"/>
    <w:unhideWhenUsed w:val="1"/>
    <w:rsid w:val="00277C0C"/>
    <w:pPr>
      <w:tabs>
        <w:tab w:val="center" w:pos="4819"/>
        <w:tab w:val="right" w:pos="9638"/>
      </w:tabs>
    </w:pPr>
  </w:style>
  <w:style w:type="character" w:styleId="PidipaginaCarattere" w:customStyle="1">
    <w:name w:val="Piè di pagina Carattere"/>
    <w:basedOn w:val="Carpredefinitoparagrafo"/>
    <w:link w:val="Pidipagina"/>
    <w:uiPriority w:val="99"/>
    <w:semiHidden w:val="1"/>
    <w:rsid w:val="00277C0C"/>
    <w:rPr>
      <w:rFonts w:ascii="Calibri" w:cs="Calibri" w:eastAsia="Calibri" w:hAnsi="Calibri"/>
    </w:rPr>
  </w:style>
  <w:style w:type="paragraph" w:styleId="Default" w:customStyle="1">
    <w:name w:val="Default"/>
    <w:rsid w:val="00534728"/>
    <w:pPr>
      <w:autoSpaceDE w:val="0"/>
      <w:autoSpaceDN w:val="0"/>
      <w:adjustRightInd w:val="0"/>
      <w:spacing w:after="0" w:line="240" w:lineRule="auto"/>
    </w:pPr>
    <w:rPr>
      <w:rFonts w:ascii="Calibri" w:cs="Calibri" w:hAnsi="Calibri"/>
      <w:color w:val="000000"/>
      <w:sz w:val="24"/>
      <w:szCs w:val="24"/>
    </w:rPr>
  </w:style>
  <w:style w:type="character" w:styleId="Collegamentoipertestuale">
    <w:name w:val="Hyperlink"/>
    <w:basedOn w:val="Carpredefinitoparagrafo"/>
    <w:uiPriority w:val="99"/>
    <w:unhideWhenUsed w:val="1"/>
    <w:rsid w:val="00534728"/>
    <w:rPr>
      <w:color w:val="0000ff" w:themeColor="hyperlink"/>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netcrm.netsenseweb.com/scuola/privacy/netsense/ctic82100a"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JaH2l+fh8M2fsd4ou+tc7VlPsw==">CgMxLjA4AHIhMWRUajlROWdFZXhQb3lwdkNjSl95SllsamJUblVpX0Vk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2026-05-21T11:33:00Z</dcterms:created>
  <dc:creator>utente</dc:creator>
</cp:coreProperties>
</file>